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2BB1" w14:textId="03034D0A" w:rsidR="005049A7" w:rsidRPr="005049A7" w:rsidRDefault="005049A7" w:rsidP="005049A7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5049A7">
        <w:rPr>
          <w:rFonts w:ascii="Arial" w:eastAsia="Times New Roman" w:hAnsi="Arial" w:cs="Arial"/>
          <w:b/>
          <w:noProof/>
          <w:sz w:val="24"/>
          <w:szCs w:val="24"/>
        </w:rPr>
        <w:t>3GPP TSG-RAN WG4 Meeting #116</w:t>
      </w:r>
      <w:r w:rsidRPr="005049A7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BD655A">
        <w:rPr>
          <w:rFonts w:ascii="Arial" w:hAnsi="Arial"/>
          <w:b/>
          <w:sz w:val="24"/>
        </w:rPr>
        <w:t>R4-2512543</w:t>
      </w:r>
    </w:p>
    <w:p w14:paraId="4E57591A" w14:textId="7A1DECEE" w:rsidR="00FB7F37" w:rsidRPr="00FB7F37" w:rsidRDefault="005049A7" w:rsidP="005049A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1E54EA">
        <w:rPr>
          <w:rFonts w:ascii="Arial" w:hAnsi="Arial" w:cs="Arial"/>
          <w:b/>
          <w:sz w:val="24"/>
          <w:szCs w:val="24"/>
          <w:lang w:eastAsia="zh-CN"/>
        </w:rPr>
        <w:t>Bengaluru, India, August 25</w:t>
      </w:r>
      <w:r w:rsidRPr="001E54E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1E54EA">
        <w:rPr>
          <w:rFonts w:ascii="Arial" w:hAnsi="Arial" w:cs="Arial"/>
          <w:b/>
          <w:sz w:val="24"/>
          <w:szCs w:val="24"/>
          <w:lang w:eastAsia="zh-CN"/>
        </w:rPr>
        <w:t xml:space="preserve"> – 29</w:t>
      </w:r>
      <w:r w:rsidRPr="001E54E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1E54EA">
        <w:rPr>
          <w:rFonts w:ascii="Arial" w:hAnsi="Arial" w:cs="Arial"/>
          <w:b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7EC48" w:rsidR="001E41F3" w:rsidRPr="00410371" w:rsidRDefault="00A11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561301">
                <w:rPr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CFA5E" w:rsidR="001E41F3" w:rsidRPr="00E42E99" w:rsidRDefault="00B43CC8" w:rsidP="006551A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43CC8">
              <w:rPr>
                <w:b/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A11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3BEEE" w:rsidR="001E41F3" w:rsidRPr="00410371" w:rsidRDefault="00F71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eastAsia="zh-CN"/>
                </w:rPr>
                <w:t>19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F1570">
                <w:rPr>
                  <w:b/>
                  <w:noProof/>
                  <w:sz w:val="28"/>
                  <w:lang w:eastAsia="zh-CN"/>
                </w:rPr>
                <w:t>1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F1570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26BA3" w:rsidR="001E41F3" w:rsidRDefault="00E42E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11F11" w:rsidRPr="00A11F11">
                <w:t xml:space="preserve">CR </w:t>
              </w:r>
              <w:r w:rsidR="00006370" w:rsidRPr="00006370">
                <w:t>on restriction of simultaneous operation of FR1-NTN and FR2-NTN numerology for Ku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A1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A11F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A2E54" w:rsidR="001E41F3" w:rsidRDefault="00F7198C">
            <w:pPr>
              <w:pStyle w:val="CRCoverPage"/>
              <w:spacing w:after="0"/>
              <w:ind w:left="100"/>
              <w:rPr>
                <w:noProof/>
              </w:rPr>
            </w:pPr>
            <w:r w:rsidRPr="00F7198C">
              <w:rPr>
                <w:rFonts w:eastAsia="Times New Roman" w:cs="Arial"/>
                <w:bCs/>
                <w:lang w:eastAsia="zh-CN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39DF2" w:rsidR="001E41F3" w:rsidRDefault="00A1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7E2000">
                <w:rPr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7F1570">
                <w:rPr>
                  <w:noProof/>
                  <w:lang w:eastAsia="zh-CN"/>
                </w:rPr>
                <w:t>8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6777B4">
                <w:rPr>
                  <w:noProof/>
                  <w:lang w:eastAsia="zh-CN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7F018" w:rsidR="001E41F3" w:rsidRDefault="00F71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DA095" w:rsidR="001E41F3" w:rsidRDefault="00A1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</w:t>
              </w:r>
              <w:r w:rsidR="00F7198C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8B8C4" w14:textId="68E640E9" w:rsidR="001B4665" w:rsidRDefault="001B4665" w:rsidP="00F71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F7198C">
              <w:rPr>
                <w:noProof/>
                <w:lang w:eastAsia="zh-CN"/>
              </w:rPr>
              <w:t>RAN#107 meeting</w:t>
            </w:r>
            <w:r>
              <w:rPr>
                <w:noProof/>
                <w:lang w:eastAsia="zh-CN"/>
              </w:rPr>
              <w:t>,</w:t>
            </w:r>
            <w:r w:rsidR="00F7198C">
              <w:rPr>
                <w:noProof/>
                <w:lang w:eastAsia="zh-CN"/>
              </w:rPr>
              <w:t xml:space="preserve"> there was an updated on R19 WI </w:t>
            </w:r>
            <w:r w:rsidR="00F7198C" w:rsidRPr="00F7198C">
              <w:rPr>
                <w:noProof/>
                <w:lang w:eastAsia="zh-CN"/>
              </w:rPr>
              <w:t>NR_NTN_Ku_bands</w:t>
            </w:r>
            <w:r w:rsidR="00F7198C">
              <w:rPr>
                <w:noProof/>
                <w:lang w:eastAsia="zh-CN"/>
              </w:rPr>
              <w:t xml:space="preserve"> (RP-250799)</w:t>
            </w:r>
            <w:r w:rsidR="00941BDA">
              <w:rPr>
                <w:noProof/>
                <w:lang w:eastAsia="zh-CN"/>
              </w:rPr>
              <w:t>.</w:t>
            </w:r>
          </w:p>
          <w:p w14:paraId="6455254D" w14:textId="691FF9E2" w:rsidR="00941BDA" w:rsidRDefault="00941BDA" w:rsidP="00F71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AC24CA4" wp14:editId="0F300363">
                  <wp:extent cx="3882357" cy="1016134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47" cy="102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DC157" w14:textId="2980D6EB" w:rsidR="001B4665" w:rsidRDefault="00941BDA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was added by the note that s</w:t>
            </w:r>
            <w:r w:rsidRPr="00941BDA">
              <w:rPr>
                <w:noProof/>
                <w:lang w:eastAsia="zh-CN"/>
              </w:rPr>
              <w:t>imultaneous operation of FR1-NTN and FR2-NTN numerology is not supported in the UE</w:t>
            </w:r>
            <w:r>
              <w:rPr>
                <w:noProof/>
                <w:lang w:eastAsia="zh-CN"/>
              </w:rPr>
              <w:t>. We think this restriction should be reflected in the specification.</w:t>
            </w:r>
          </w:p>
          <w:p w14:paraId="4EC1CADD" w14:textId="32BE4533" w:rsidR="00EE5714" w:rsidRDefault="00EE5714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last meeting, we discussed how to capture this note but there was no agreement (see WF R4-2508640). </w:t>
            </w:r>
          </w:p>
          <w:p w14:paraId="0CDE8C69" w14:textId="77777777" w:rsidR="00941BDA" w:rsidRDefault="00EE5714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draft CR, we provide a wording to address this issue. </w:t>
            </w:r>
          </w:p>
          <w:p w14:paraId="08448D5C" w14:textId="77777777" w:rsidR="00B43158" w:rsidRDefault="00B43158" w:rsidP="00CF5E7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6F4FB7" w14:textId="13F56543" w:rsidR="00B43158" w:rsidRDefault="00334A9E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34A9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334A9E">
              <w:rPr>
                <w:noProof/>
                <w:highlight w:val="yellow"/>
                <w:lang w:eastAsia="zh-CN"/>
              </w:rPr>
              <w:t>x-Rx frequency seperation agreed in R4-2508640 is not included in any draftCR yet</w:t>
            </w:r>
          </w:p>
          <w:p w14:paraId="708AA7DE" w14:textId="48EFC542" w:rsidR="00B43158" w:rsidRPr="00A11F11" w:rsidRDefault="00B43158" w:rsidP="00CF5E7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5B2A8" w14:textId="6A565A2A" w:rsidR="005D5FE8" w:rsidRPr="00334A9E" w:rsidRDefault="00CF5E75" w:rsidP="00B431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34A9E">
              <w:rPr>
                <w:noProof/>
                <w:highlight w:val="yellow"/>
                <w:lang w:eastAsia="zh-CN"/>
              </w:rPr>
              <w:t xml:space="preserve">Add </w:t>
            </w:r>
            <w:r w:rsidR="00941BDA" w:rsidRPr="00334A9E">
              <w:rPr>
                <w:noProof/>
                <w:highlight w:val="yellow"/>
                <w:lang w:eastAsia="zh-CN"/>
              </w:rPr>
              <w:t xml:space="preserve">restriction for simultaneous operation of FR1-NTN and FR2-NTN </w:t>
            </w:r>
            <w:r w:rsidR="00334A9E" w:rsidRPr="00334A9E">
              <w:rPr>
                <w:noProof/>
                <w:highlight w:val="yellow"/>
                <w:lang w:eastAsia="zh-CN"/>
              </w:rPr>
              <w:t>band</w:t>
            </w:r>
            <w:r w:rsidR="00941BDA" w:rsidRPr="00334A9E">
              <w:rPr>
                <w:noProof/>
                <w:highlight w:val="yellow"/>
                <w:lang w:eastAsia="zh-CN"/>
              </w:rPr>
              <w:t xml:space="preserve"> is not supported in the UE.</w:t>
            </w:r>
          </w:p>
          <w:p w14:paraId="2038B31A" w14:textId="77777777" w:rsidR="00B43158" w:rsidRDefault="00B43158" w:rsidP="00B431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33FEC21" w:rsidR="00B43158" w:rsidRDefault="00334A9E" w:rsidP="00334A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334A9E">
              <w:rPr>
                <w:noProof/>
                <w:highlight w:val="yellow"/>
                <w:lang w:eastAsia="zh-CN"/>
              </w:rPr>
              <w:t xml:space="preserve">Add </w:t>
            </w:r>
            <w:r w:rsidRPr="00334A9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334A9E">
              <w:rPr>
                <w:noProof/>
                <w:highlight w:val="yellow"/>
                <w:lang w:eastAsia="zh-CN"/>
              </w:rPr>
              <w:t>x-Rx frequency seperation as agreed in R4-2508640.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0D6C" w14:textId="77777777" w:rsidR="001E41F3" w:rsidRDefault="00941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941BDA">
              <w:rPr>
                <w:noProof/>
                <w:lang w:eastAsia="zh-CN"/>
              </w:rPr>
              <w:t xml:space="preserve">imultaneous operation of FR1-NTN and FR2-NTN numerology is </w:t>
            </w:r>
            <w:r>
              <w:rPr>
                <w:noProof/>
                <w:lang w:eastAsia="zh-CN"/>
              </w:rPr>
              <w:t>allowed</w:t>
            </w:r>
            <w:r w:rsidRPr="00941BDA">
              <w:rPr>
                <w:noProof/>
                <w:lang w:eastAsia="zh-CN"/>
              </w:rPr>
              <w:t xml:space="preserve"> in the UE for Ku band.</w:t>
            </w:r>
          </w:p>
          <w:p w14:paraId="1D0D5534" w14:textId="77777777" w:rsidR="00B43158" w:rsidRDefault="00B43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4E313303" w:rsidR="00B43158" w:rsidRDefault="00334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4A9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334A9E">
              <w:rPr>
                <w:noProof/>
                <w:highlight w:val="yellow"/>
                <w:lang w:eastAsia="zh-CN"/>
              </w:rPr>
              <w:t>x-Rx frequency seperation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51D44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C5766">
              <w:rPr>
                <w:noProof/>
              </w:rPr>
              <w:t>3.5</w:t>
            </w:r>
            <w:r w:rsidR="00334A9E">
              <w:rPr>
                <w:noProof/>
              </w:rPr>
              <w:t>, 5.4.4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23EFC0" w:rsidR="001E41F3" w:rsidRDefault="0017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165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6BE3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384E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91F72" w14:textId="77777777" w:rsidR="00F7198C" w:rsidRDefault="00F7198C" w:rsidP="00F7198C">
      <w:pPr>
        <w:pStyle w:val="Heading3"/>
      </w:pPr>
      <w:bookmarkStart w:id="1" w:name="_Hlk198288585"/>
      <w:bookmarkStart w:id="2" w:name="_Hlk197441209"/>
      <w:r>
        <w:lastRenderedPageBreak/>
        <w:t>5.3.5</w:t>
      </w:r>
      <w:r>
        <w:tab/>
        <w:t>UE channel bandwidth per operating band</w:t>
      </w:r>
    </w:p>
    <w:p w14:paraId="25F81A34" w14:textId="0E4B85F6" w:rsidR="00F7198C" w:rsidRDefault="00F7198C" w:rsidP="00F7198C">
      <w:pPr>
        <w:rPr>
          <w:rFonts w:eastAsia="Yu Mincho"/>
          <w:lang w:eastAsia="zh-CN"/>
        </w:rPr>
      </w:pPr>
      <w:r>
        <w:rPr>
          <w:rFonts w:eastAsia="Yu Mincho"/>
        </w:rPr>
        <w:t xml:space="preserve">The requirements in this specification apply to the combination of channel bandwidths, SCS and operating bands shown in Table 5.3.5-1 for FR1-NTN and table 5.3.5-2 for FR2-NTN. The transmission bandwidth configuration in Table 5.3.2-1 and Table 5.3.2-2 shall be supported for each of the specified channel bandwidths. The channel bandwidths are specified for both the Tx and Rx path. </w:t>
      </w:r>
      <w:bookmarkStart w:id="3" w:name="_Hlk198288659"/>
      <w:ins w:id="4" w:author="Sanjun Feng(vivo)" w:date="2025-08-28T01:08:00Z">
        <w:r w:rsidR="00B43158">
          <w:rPr>
            <w:color w:val="000000"/>
          </w:rPr>
          <w:t>For UE that implement both FR1-NTN and FR2-NTN bands</w:t>
        </w:r>
      </w:ins>
      <w:ins w:id="5" w:author="Sanjun Feng(vivo)" w:date="2025-08-28T01:16:00Z">
        <w:r w:rsidR="00B43158">
          <w:rPr>
            <w:color w:val="000000"/>
          </w:rPr>
          <w:t xml:space="preserve"> </w:t>
        </w:r>
        <w:r w:rsidR="00B43158" w:rsidRPr="00B43158">
          <w:rPr>
            <w:color w:val="000000"/>
          </w:rPr>
          <w:t>for the same RF frequencies</w:t>
        </w:r>
      </w:ins>
      <w:ins w:id="6" w:author="Sanjun Feng(vivo)" w:date="2025-08-28T01:08:00Z">
        <w:r w:rsidR="00B43158">
          <w:rPr>
            <w:color w:val="000000"/>
          </w:rPr>
          <w:t>, simultaneous operation is not supported.</w:t>
        </w:r>
      </w:ins>
    </w:p>
    <w:bookmarkEnd w:id="1"/>
    <w:bookmarkEnd w:id="2"/>
    <w:bookmarkEnd w:id="3"/>
    <w:p w14:paraId="0A17D09D" w14:textId="77777777" w:rsidR="00BD655A" w:rsidRDefault="00BD655A" w:rsidP="00BD655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F9BF3B5" w14:textId="77777777" w:rsidR="00135BF0" w:rsidRPr="00A1115A" w:rsidRDefault="00135BF0" w:rsidP="00135BF0">
      <w:pPr>
        <w:pStyle w:val="Heading3"/>
      </w:pPr>
      <w:bookmarkStart w:id="7" w:name="_Toc61367278"/>
      <w:bookmarkStart w:id="8" w:name="_Toc61372661"/>
      <w:bookmarkStart w:id="9" w:name="_Toc68230601"/>
      <w:bookmarkStart w:id="10" w:name="_Toc69084014"/>
      <w:bookmarkStart w:id="11" w:name="_Toc75467021"/>
      <w:bookmarkStart w:id="12" w:name="_Toc76509043"/>
      <w:bookmarkStart w:id="13" w:name="_Toc76718033"/>
      <w:bookmarkStart w:id="14" w:name="_Toc83580343"/>
      <w:bookmarkStart w:id="15" w:name="_Toc84404852"/>
      <w:bookmarkStart w:id="16" w:name="_Toc84413461"/>
      <w:bookmarkStart w:id="17" w:name="_Toc97562279"/>
      <w:bookmarkStart w:id="18" w:name="_Toc104122506"/>
      <w:bookmarkStart w:id="19" w:name="_Toc104205457"/>
      <w:bookmarkStart w:id="20" w:name="_Toc104206664"/>
      <w:bookmarkStart w:id="21" w:name="_Toc104503624"/>
      <w:bookmarkStart w:id="22" w:name="_Toc106127555"/>
      <w:bookmarkStart w:id="23" w:name="_Toc123057920"/>
      <w:bookmarkStart w:id="24" w:name="_Toc124256613"/>
      <w:bookmarkStart w:id="25" w:name="_Toc131734926"/>
      <w:bookmarkStart w:id="26" w:name="_Toc137372703"/>
      <w:bookmarkStart w:id="27" w:name="_Toc138885089"/>
      <w:bookmarkStart w:id="28" w:name="_Toc145690592"/>
      <w:bookmarkStart w:id="29" w:name="_Toc155382140"/>
      <w:bookmarkStart w:id="30" w:name="_Toc161753847"/>
      <w:bookmarkStart w:id="31" w:name="_Toc161754468"/>
      <w:bookmarkStart w:id="32" w:name="_Toc163202041"/>
      <w:bookmarkStart w:id="33" w:name="_Toc169888303"/>
      <w:bookmarkStart w:id="34" w:name="_Toc171551492"/>
      <w:bookmarkStart w:id="35" w:name="_Toc176775214"/>
      <w:bookmarkStart w:id="36" w:name="_Toc187243809"/>
      <w:bookmarkStart w:id="37" w:name="_Toc193201358"/>
      <w:bookmarkStart w:id="38" w:name="_Toc201742881"/>
      <w:bookmarkStart w:id="39" w:name="_Toc201744508"/>
      <w:r w:rsidRPr="00A1115A">
        <w:t>5.4.4</w:t>
      </w:r>
      <w:r w:rsidRPr="00A1115A">
        <w:tab/>
        <w:t>TX–RX frequency separation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E155CD" w14:textId="77777777" w:rsidR="00135BF0" w:rsidRPr="00A1115A" w:rsidRDefault="00135BF0" w:rsidP="00135BF0">
      <w:r w:rsidRPr="00A1115A">
        <w:t>The default TX channel (carrier centre frequency) to RX channel (carrier centre frequency) separation for operating bands is specified in Table 5.4.4-1</w:t>
      </w:r>
      <w:r w:rsidRPr="004A6E07">
        <w:t xml:space="preserve"> </w:t>
      </w:r>
      <w:r>
        <w:t>for FR1-NTN</w:t>
      </w:r>
      <w:r w:rsidRPr="00A1115A">
        <w:t>.</w:t>
      </w:r>
    </w:p>
    <w:p w14:paraId="5BA5544A" w14:textId="77777777" w:rsidR="00135BF0" w:rsidRPr="00A1115A" w:rsidRDefault="00135BF0" w:rsidP="00135BF0">
      <w:pPr>
        <w:pStyle w:val="TH"/>
      </w:pPr>
      <w:r w:rsidRPr="00A1115A">
        <w:t>Table 5.4.4-1: UE TX-RX frequency separation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135BF0" w:rsidRPr="004A6FCE" w14:paraId="5805484B" w14:textId="77777777" w:rsidTr="00D81F55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8B46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E7F4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4A6FCE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>carrier centre frequency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>separation</w:t>
            </w:r>
          </w:p>
        </w:tc>
      </w:tr>
      <w:tr w:rsidR="00135BF0" w:rsidRPr="004A6FCE" w14:paraId="085F842D" w14:textId="77777777" w:rsidTr="00D81F5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381E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ACB1" w14:textId="77777777" w:rsidR="00135BF0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190 MHz</w:t>
            </w:r>
            <w:r w:rsidRPr="004348D6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2CF9DB51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165 to 215 MHz</w:t>
            </w:r>
            <w:r w:rsidRPr="00027161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135BF0" w:rsidRPr="004A6FCE" w14:paraId="266A525D" w14:textId="77777777" w:rsidTr="00D81F5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6C57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3612" w14:textId="77777777" w:rsidR="00135BF0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-101.5 MHz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0D7A4308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/>
              </w:rPr>
              <w:t>-72.5 to -130.5 MHz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135BF0" w:rsidRPr="004A6FCE" w14:paraId="6172B749" w14:textId="77777777" w:rsidTr="00D81F5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8610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EA34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862 – 885 MHz</w:t>
            </w:r>
          </w:p>
        </w:tc>
      </w:tr>
      <w:tr w:rsidR="00135BF0" w:rsidRPr="004A6FCE" w14:paraId="45BD96EA" w14:textId="77777777" w:rsidTr="00D81F5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907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96BEE">
              <w:rPr>
                <w:rFonts w:ascii="Arial" w:hAnsi="Arial" w:cs="Arial"/>
                <w:sz w:val="18"/>
                <w:lang w:val="en-US"/>
              </w:rPr>
              <w:t>n252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E89" w14:textId="77777777" w:rsidR="00135BF0" w:rsidRPr="00F96BE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96BEE">
              <w:rPr>
                <w:rFonts w:ascii="Arial" w:hAnsi="Arial" w:cs="Arial"/>
                <w:sz w:val="18"/>
                <w:lang w:val="en-US"/>
              </w:rPr>
              <w:t>180 MHz</w:t>
            </w:r>
            <w:r w:rsidRPr="00F96BEE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58AED210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96BEE">
              <w:rPr>
                <w:rFonts w:ascii="Arial" w:hAnsi="Arial" w:cs="Arial"/>
                <w:sz w:val="18"/>
                <w:lang w:val="en-US"/>
              </w:rPr>
              <w:t>165 to 195 MHz</w:t>
            </w:r>
            <w:r w:rsidRPr="00F96BEE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135BF0" w:rsidRPr="004A6FCE" w14:paraId="513065AC" w14:textId="77777777" w:rsidTr="00D81F55">
        <w:trPr>
          <w:jc w:val="center"/>
          <w:ins w:id="40" w:author="Sanjun Feng(vivo)" w:date="2025-08-28T02:0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8309" w14:textId="76555286" w:rsidR="00135BF0" w:rsidRPr="00F96BEE" w:rsidRDefault="00135BF0" w:rsidP="00135BF0">
            <w:pPr>
              <w:keepNext/>
              <w:keepLines/>
              <w:spacing w:after="0"/>
              <w:jc w:val="center"/>
              <w:rPr>
                <w:ins w:id="41" w:author="Sanjun Feng(vivo)" w:date="2025-08-28T02:02:00Z"/>
                <w:rFonts w:ascii="Arial" w:hAnsi="Arial" w:cs="Arial"/>
                <w:sz w:val="18"/>
                <w:lang w:val="en-US"/>
              </w:rPr>
            </w:pPr>
            <w:ins w:id="42" w:author="Sanjun Feng(vivo)" w:date="2025-08-28T02:03:00Z">
              <w:r w:rsidRPr="00E86E6D">
                <w:rPr>
                  <w:rFonts w:ascii="Arial" w:hAnsi="Arial" w:cs="Arial"/>
                  <w:sz w:val="18"/>
                  <w:lang w:val="en-US"/>
                </w:rPr>
                <w:t>n248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296" w14:textId="424BDDAF" w:rsidR="00135BF0" w:rsidRPr="00135BF0" w:rsidRDefault="00135BF0" w:rsidP="00135BF0">
            <w:pPr>
              <w:keepNext/>
              <w:keepLines/>
              <w:spacing w:after="0"/>
              <w:jc w:val="center"/>
              <w:rPr>
                <w:ins w:id="43" w:author="Sanjun Feng(vivo)" w:date="2025-08-28T02:02:00Z"/>
                <w:rFonts w:ascii="Arial" w:hAnsi="Arial" w:cs="Arial"/>
                <w:sz w:val="18"/>
                <w:lang w:val="en-US"/>
              </w:rPr>
            </w:pPr>
            <w:ins w:id="44" w:author="Sanjun Feng(vivo)" w:date="2025-08-28T02:03:00Z">
              <w:r w:rsidRPr="00135BF0">
                <w:rPr>
                  <w:rFonts w:ascii="Arial" w:hAnsi="Arial" w:cs="Arial"/>
                  <w:sz w:val="18"/>
                  <w:lang w:val="en-US"/>
                </w:rPr>
                <w:t>-3 795 to -1 255 MHz</w:t>
              </w:r>
            </w:ins>
          </w:p>
        </w:tc>
      </w:tr>
      <w:tr w:rsidR="00135BF0" w:rsidRPr="004A6FCE" w14:paraId="08C10BE8" w14:textId="77777777" w:rsidTr="00D81F55">
        <w:trPr>
          <w:jc w:val="center"/>
          <w:ins w:id="45" w:author="Sanjun Feng(vivo)" w:date="2025-08-28T02:0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DB6B" w14:textId="738457EA" w:rsidR="00135BF0" w:rsidRPr="00F96BEE" w:rsidRDefault="00135BF0" w:rsidP="00135BF0">
            <w:pPr>
              <w:keepNext/>
              <w:keepLines/>
              <w:spacing w:after="0"/>
              <w:jc w:val="center"/>
              <w:rPr>
                <w:ins w:id="46" w:author="Sanjun Feng(vivo)" w:date="2025-08-28T02:02:00Z"/>
                <w:rFonts w:ascii="Arial" w:hAnsi="Arial" w:cs="Arial"/>
                <w:sz w:val="18"/>
                <w:lang w:val="en-US"/>
              </w:rPr>
            </w:pPr>
            <w:ins w:id="47" w:author="Sanjun Feng(vivo)" w:date="2025-08-28T02:03:00Z">
              <w:r w:rsidRPr="00E86E6D">
                <w:rPr>
                  <w:rFonts w:ascii="Arial" w:hAnsi="Arial" w:cs="Arial"/>
                  <w:sz w:val="18"/>
                  <w:lang w:val="en-US"/>
                </w:rPr>
                <w:t>n247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D96" w14:textId="372DA7F1" w:rsidR="00135BF0" w:rsidRPr="00135BF0" w:rsidRDefault="00135BF0" w:rsidP="00135BF0">
            <w:pPr>
              <w:keepNext/>
              <w:keepLines/>
              <w:spacing w:after="0"/>
              <w:jc w:val="center"/>
              <w:rPr>
                <w:ins w:id="48" w:author="Sanjun Feng(vivo)" w:date="2025-08-28T02:02:00Z"/>
                <w:rFonts w:ascii="Arial" w:hAnsi="Arial" w:cs="Arial"/>
                <w:sz w:val="18"/>
                <w:lang w:val="en-US"/>
              </w:rPr>
            </w:pPr>
            <w:ins w:id="49" w:author="Sanjun Feng(vivo)" w:date="2025-08-28T02:03:00Z">
              <w:r w:rsidRPr="00135BF0">
                <w:rPr>
                  <w:rFonts w:ascii="Arial" w:hAnsi="Arial" w:cs="Arial"/>
                  <w:sz w:val="18"/>
                  <w:lang w:val="en-US"/>
                </w:rPr>
                <w:t>-3 295 to -1 005 MHz</w:t>
              </w:r>
            </w:ins>
          </w:p>
        </w:tc>
      </w:tr>
      <w:tr w:rsidR="00135BF0" w:rsidRPr="004A6FCE" w14:paraId="56D3D7C0" w14:textId="77777777" w:rsidTr="00D81F55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674" w14:textId="77777777" w:rsidR="00135BF0" w:rsidRDefault="00135BF0" w:rsidP="00D81F55">
            <w:pPr>
              <w:pStyle w:val="TAN"/>
            </w:pPr>
            <w:r>
              <w:t>NOTE 1:</w:t>
            </w:r>
            <w:r>
              <w:tab/>
              <w:t xml:space="preserve">Default Tx-Rx separation  </w:t>
            </w:r>
          </w:p>
          <w:p w14:paraId="3B8E22A5" w14:textId="77777777" w:rsidR="00135BF0" w:rsidRPr="004A6FCE" w:rsidRDefault="00135BF0" w:rsidP="00D81F55">
            <w:pPr>
              <w:pStyle w:val="TAN"/>
              <w:rPr>
                <w:rFonts w:cs="Arial"/>
                <w:lang w:val="en-US"/>
              </w:rPr>
            </w:pPr>
            <w:r>
              <w:t>NOTE 2:</w:t>
            </w:r>
            <w:r>
              <w:tab/>
            </w:r>
            <w:r w:rsidRPr="00733B43"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1808C95A" w14:textId="77777777" w:rsidR="00135BF0" w:rsidRPr="008360CF" w:rsidRDefault="00135BF0" w:rsidP="00135BF0"/>
    <w:p w14:paraId="33E41E39" w14:textId="5C2AB58A" w:rsidR="00135BF0" w:rsidRPr="00A1115A" w:rsidRDefault="00135BF0" w:rsidP="00135BF0">
      <w:pPr>
        <w:pStyle w:val="TH"/>
        <w:rPr>
          <w:ins w:id="50" w:author="Sanjun Feng(vivo)" w:date="2025-08-28T02:02:00Z"/>
        </w:rPr>
      </w:pPr>
      <w:ins w:id="51" w:author="Sanjun Feng(vivo)" w:date="2025-08-28T02:02:00Z">
        <w:r w:rsidRPr="00A1115A">
          <w:t>Table 5.4.4-</w:t>
        </w:r>
        <w:r>
          <w:t>2</w:t>
        </w:r>
        <w:r w:rsidRPr="00A1115A">
          <w:t>: UE TX-RX frequency separation</w:t>
        </w:r>
        <w:r>
          <w:t xml:space="preserve"> (FR2-NTN)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135BF0" w:rsidRPr="004A6FCE" w14:paraId="1298E08B" w14:textId="77777777" w:rsidTr="00D81F55">
        <w:trPr>
          <w:tblHeader/>
          <w:jc w:val="center"/>
          <w:ins w:id="52" w:author="Sanjun Feng(vivo)" w:date="2025-08-28T02:0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3FC1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ins w:id="53" w:author="Sanjun Feng(vivo)" w:date="2025-08-28T02:02:00Z"/>
                <w:rFonts w:ascii="Arial" w:hAnsi="Arial" w:cs="Arial"/>
                <w:b/>
                <w:sz w:val="18"/>
                <w:lang w:val="fr-FR"/>
              </w:rPr>
            </w:pPr>
            <w:ins w:id="54" w:author="Sanjun Feng(vivo)" w:date="2025-08-28T02:02:00Z"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t>NTN Satellite Operating Band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C128" w14:textId="77777777" w:rsidR="00135BF0" w:rsidRPr="004A6FCE" w:rsidRDefault="00135BF0" w:rsidP="00D81F55">
            <w:pPr>
              <w:keepNext/>
              <w:keepLines/>
              <w:spacing w:after="0"/>
              <w:jc w:val="center"/>
              <w:rPr>
                <w:ins w:id="55" w:author="Sanjun Feng(vivo)" w:date="2025-08-28T02:02:00Z"/>
                <w:rFonts w:ascii="Arial" w:hAnsi="Arial" w:cs="Arial"/>
                <w:b/>
                <w:sz w:val="18"/>
                <w:lang w:val="fr-FR"/>
              </w:rPr>
            </w:pPr>
            <w:ins w:id="56" w:author="Sanjun Feng(vivo)" w:date="2025-08-28T02:02:00Z"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t xml:space="preserve">TX </w:t>
              </w:r>
              <w:r w:rsidRPr="004A6FCE">
                <w:rPr>
                  <w:rFonts w:ascii="Arial" w:hAnsi="Arial" w:cs="v5.0.0"/>
                  <w:b/>
                  <w:sz w:val="18"/>
                  <w:lang w:val="fr-FR"/>
                </w:rPr>
                <w:t>–</w:t>
              </w:r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t xml:space="preserve"> RX </w:t>
              </w:r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br/>
                <w:t>carrier centre frequency</w:t>
              </w:r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br/>
                <w:t>separation</w:t>
              </w:r>
            </w:ins>
          </w:p>
        </w:tc>
      </w:tr>
      <w:tr w:rsidR="00135BF0" w:rsidRPr="004A6FCE" w14:paraId="6AA3F9AC" w14:textId="77777777" w:rsidTr="00D81F55">
        <w:trPr>
          <w:jc w:val="center"/>
          <w:ins w:id="57" w:author="Sanjun Feng(vivo)" w:date="2025-08-28T02:0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F324" w14:textId="623056BE" w:rsidR="00135BF0" w:rsidRPr="004A6FCE" w:rsidRDefault="00135BF0" w:rsidP="00135BF0">
            <w:pPr>
              <w:keepNext/>
              <w:keepLines/>
              <w:spacing w:after="0"/>
              <w:jc w:val="center"/>
              <w:rPr>
                <w:ins w:id="58" w:author="Sanjun Feng(vivo)" w:date="2025-08-28T02:02:00Z"/>
                <w:rFonts w:ascii="Arial" w:hAnsi="Arial" w:cs="Arial"/>
                <w:sz w:val="18"/>
                <w:lang w:val="fr-FR"/>
              </w:rPr>
            </w:pPr>
            <w:ins w:id="59" w:author="Sanjun Feng(vivo)" w:date="2025-08-28T02:04:00Z">
              <w:r w:rsidRPr="00E86E6D">
                <w:rPr>
                  <w:rFonts w:ascii="Arial" w:hAnsi="Arial" w:cs="Arial"/>
                  <w:sz w:val="18"/>
                  <w:lang w:val="en-US"/>
                </w:rPr>
                <w:t>n509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2616" w14:textId="1C503FBA" w:rsidR="00135BF0" w:rsidRPr="004A6FCE" w:rsidRDefault="00135BF0" w:rsidP="00135BF0">
            <w:pPr>
              <w:keepNext/>
              <w:keepLines/>
              <w:spacing w:after="0"/>
              <w:jc w:val="center"/>
              <w:rPr>
                <w:ins w:id="60" w:author="Sanjun Feng(vivo)" w:date="2025-08-28T02:02:00Z"/>
                <w:rFonts w:ascii="Arial" w:hAnsi="Arial" w:cs="Arial"/>
                <w:sz w:val="18"/>
                <w:lang w:val="fr-FR"/>
              </w:rPr>
            </w:pPr>
            <w:ins w:id="61" w:author="Sanjun Feng(vivo)" w:date="2025-08-28T02:04:00Z">
              <w:r w:rsidRPr="00E86E6D">
                <w:rPr>
                  <w:rFonts w:ascii="Arial" w:hAnsi="Arial" w:cs="Arial"/>
                  <w:sz w:val="18"/>
                  <w:lang w:val="en-US"/>
                </w:rPr>
                <w:t>-</w:t>
              </w:r>
              <w:r>
                <w:rPr>
                  <w:rFonts w:ascii="Arial" w:hAnsi="Arial" w:cs="Arial"/>
                  <w:sz w:val="18"/>
                  <w:lang w:val="en-US"/>
                </w:rPr>
                <w:t>3 750</w:t>
              </w:r>
              <w:r w:rsidRPr="00E86E6D">
                <w:rPr>
                  <w:rFonts w:ascii="Arial" w:hAnsi="Arial" w:cs="Arial"/>
                  <w:sz w:val="18"/>
                  <w:lang w:val="en-US"/>
                </w:rPr>
                <w:t xml:space="preserve"> to -</w:t>
              </w:r>
              <w:r>
                <w:rPr>
                  <w:rFonts w:ascii="Arial" w:hAnsi="Arial" w:cs="Arial"/>
                  <w:sz w:val="18"/>
                  <w:lang w:val="en-US"/>
                </w:rPr>
                <w:t>1 300</w:t>
              </w:r>
              <w:r w:rsidRPr="00E86E6D">
                <w:rPr>
                  <w:rFonts w:ascii="Arial" w:hAnsi="Arial" w:cs="Arial"/>
                  <w:sz w:val="18"/>
                  <w:lang w:val="en-US"/>
                </w:rPr>
                <w:t xml:space="preserve"> MHz</w:t>
              </w:r>
            </w:ins>
          </w:p>
        </w:tc>
      </w:tr>
      <w:tr w:rsidR="00135BF0" w:rsidRPr="004A6FCE" w14:paraId="096AB161" w14:textId="77777777" w:rsidTr="00D81F55">
        <w:trPr>
          <w:jc w:val="center"/>
          <w:ins w:id="62" w:author="Sanjun Feng(vivo)" w:date="2025-08-28T02:0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39F7" w14:textId="7B0DCC68" w:rsidR="00135BF0" w:rsidRPr="004A6FCE" w:rsidRDefault="00135BF0" w:rsidP="00135BF0">
            <w:pPr>
              <w:keepNext/>
              <w:keepLines/>
              <w:spacing w:after="0"/>
              <w:jc w:val="center"/>
              <w:rPr>
                <w:ins w:id="63" w:author="Sanjun Feng(vivo)" w:date="2025-08-28T02:02:00Z"/>
                <w:rFonts w:ascii="Arial" w:hAnsi="Arial" w:cs="Arial"/>
                <w:sz w:val="18"/>
                <w:lang w:val="fr-FR"/>
              </w:rPr>
            </w:pPr>
            <w:ins w:id="64" w:author="Sanjun Feng(vivo)" w:date="2025-08-28T02:04:00Z">
              <w:r w:rsidRPr="00E86E6D">
                <w:rPr>
                  <w:rFonts w:ascii="Arial" w:hAnsi="Arial" w:cs="Arial"/>
                  <w:sz w:val="18"/>
                  <w:lang w:val="en-US"/>
                </w:rPr>
                <w:t>n508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693" w14:textId="011447DD" w:rsidR="00135BF0" w:rsidRPr="004A6FCE" w:rsidRDefault="00135BF0" w:rsidP="00135BF0">
            <w:pPr>
              <w:keepNext/>
              <w:keepLines/>
              <w:spacing w:after="0"/>
              <w:jc w:val="center"/>
              <w:rPr>
                <w:ins w:id="65" w:author="Sanjun Feng(vivo)" w:date="2025-08-28T02:02:00Z"/>
                <w:rFonts w:ascii="Arial" w:hAnsi="Arial" w:cs="Arial"/>
                <w:sz w:val="18"/>
                <w:lang w:val="fr-FR"/>
              </w:rPr>
            </w:pPr>
            <w:ins w:id="66" w:author="Sanjun Feng(vivo)" w:date="2025-08-28T02:04:00Z">
              <w:r w:rsidRPr="00E86E6D">
                <w:rPr>
                  <w:rFonts w:ascii="Arial" w:hAnsi="Arial" w:cs="Arial"/>
                  <w:sz w:val="18"/>
                  <w:lang w:val="en-US"/>
                </w:rPr>
                <w:t>-</w:t>
              </w:r>
              <w:r>
                <w:rPr>
                  <w:rFonts w:ascii="Arial" w:hAnsi="Arial" w:cs="Arial"/>
                  <w:sz w:val="18"/>
                  <w:lang w:val="en-US"/>
                </w:rPr>
                <w:t>3 250</w:t>
              </w:r>
              <w:r w:rsidRPr="00E86E6D">
                <w:rPr>
                  <w:rFonts w:ascii="Arial" w:hAnsi="Arial" w:cs="Arial"/>
                  <w:sz w:val="18"/>
                  <w:lang w:val="en-US"/>
                </w:rPr>
                <w:t xml:space="preserve"> to -</w:t>
              </w:r>
              <w:r>
                <w:rPr>
                  <w:rFonts w:ascii="Arial" w:hAnsi="Arial" w:cs="Arial"/>
                  <w:sz w:val="18"/>
                  <w:lang w:val="en-US"/>
                </w:rPr>
                <w:t>1 050</w:t>
              </w:r>
              <w:r w:rsidRPr="00E86E6D">
                <w:rPr>
                  <w:rFonts w:ascii="Arial" w:hAnsi="Arial" w:cs="Arial"/>
                  <w:sz w:val="18"/>
                  <w:lang w:val="en-US"/>
                </w:rPr>
                <w:t xml:space="preserve"> MHz</w:t>
              </w:r>
            </w:ins>
          </w:p>
        </w:tc>
      </w:tr>
    </w:tbl>
    <w:p w14:paraId="68C9CD36" w14:textId="77777777" w:rsidR="001E41F3" w:rsidRPr="00B43158" w:rsidRDefault="001E41F3">
      <w:pPr>
        <w:rPr>
          <w:noProof/>
        </w:rPr>
      </w:pPr>
    </w:p>
    <w:sectPr w:rsidR="001E41F3" w:rsidRPr="00B43158" w:rsidSect="006578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24E29" w14:textId="77777777" w:rsidR="001E04D9" w:rsidRDefault="001E04D9">
      <w:r>
        <w:separator/>
      </w:r>
    </w:p>
  </w:endnote>
  <w:endnote w:type="continuationSeparator" w:id="0">
    <w:p w14:paraId="2F66843A" w14:textId="77777777" w:rsidR="001E04D9" w:rsidRDefault="001E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CEC4D" w14:textId="77777777" w:rsidR="001E04D9" w:rsidRDefault="001E04D9">
      <w:r>
        <w:separator/>
      </w:r>
    </w:p>
  </w:footnote>
  <w:footnote w:type="continuationSeparator" w:id="0">
    <w:p w14:paraId="264270DD" w14:textId="77777777" w:rsidR="001E04D9" w:rsidRDefault="001E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1D41A5"/>
    <w:multiLevelType w:val="hybridMultilevel"/>
    <w:tmpl w:val="EB3ACA3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F126721"/>
    <w:multiLevelType w:val="hybridMultilevel"/>
    <w:tmpl w:val="C3B8E1FC"/>
    <w:lvl w:ilvl="0" w:tplc="4C364B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742012D"/>
    <w:multiLevelType w:val="hybridMultilevel"/>
    <w:tmpl w:val="A2C61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33329105">
    <w:abstractNumId w:val="2"/>
  </w:num>
  <w:num w:numId="2" w16cid:durableId="170265473">
    <w:abstractNumId w:val="0"/>
  </w:num>
  <w:num w:numId="3" w16cid:durableId="12332702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njun Feng(vivo)">
    <w15:presenceInfo w15:providerId="AD" w15:userId="S::11069560@vivo.com::c91cae84-3abb-4cda-bcb9-b027316d1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70"/>
    <w:rsid w:val="00022E4A"/>
    <w:rsid w:val="000469FD"/>
    <w:rsid w:val="00070E09"/>
    <w:rsid w:val="000A13C0"/>
    <w:rsid w:val="000A6394"/>
    <w:rsid w:val="000A7020"/>
    <w:rsid w:val="000B2187"/>
    <w:rsid w:val="000B7FED"/>
    <w:rsid w:val="000C038A"/>
    <w:rsid w:val="000C6598"/>
    <w:rsid w:val="000D44B3"/>
    <w:rsid w:val="000F1BDF"/>
    <w:rsid w:val="00101595"/>
    <w:rsid w:val="0013313E"/>
    <w:rsid w:val="00135BF0"/>
    <w:rsid w:val="00145D43"/>
    <w:rsid w:val="00152C09"/>
    <w:rsid w:val="0017384E"/>
    <w:rsid w:val="00192C46"/>
    <w:rsid w:val="001A08B3"/>
    <w:rsid w:val="001A7B60"/>
    <w:rsid w:val="001B4665"/>
    <w:rsid w:val="001B52F0"/>
    <w:rsid w:val="001B7A65"/>
    <w:rsid w:val="001C471F"/>
    <w:rsid w:val="001D54F5"/>
    <w:rsid w:val="001E04D9"/>
    <w:rsid w:val="001E2DF3"/>
    <w:rsid w:val="001E41F3"/>
    <w:rsid w:val="00230456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167AF"/>
    <w:rsid w:val="00334A9E"/>
    <w:rsid w:val="003568F6"/>
    <w:rsid w:val="003609EF"/>
    <w:rsid w:val="0036231A"/>
    <w:rsid w:val="00374DD4"/>
    <w:rsid w:val="003A3E96"/>
    <w:rsid w:val="003B2B33"/>
    <w:rsid w:val="003C5766"/>
    <w:rsid w:val="003E1A36"/>
    <w:rsid w:val="00410371"/>
    <w:rsid w:val="004242F1"/>
    <w:rsid w:val="00470280"/>
    <w:rsid w:val="004B75B7"/>
    <w:rsid w:val="004D13FC"/>
    <w:rsid w:val="005049A7"/>
    <w:rsid w:val="005141D9"/>
    <w:rsid w:val="0051580D"/>
    <w:rsid w:val="00547111"/>
    <w:rsid w:val="00561301"/>
    <w:rsid w:val="00572F3B"/>
    <w:rsid w:val="00584CCD"/>
    <w:rsid w:val="00592D74"/>
    <w:rsid w:val="005D5FE8"/>
    <w:rsid w:val="005E2C44"/>
    <w:rsid w:val="005F1C11"/>
    <w:rsid w:val="00621188"/>
    <w:rsid w:val="006257ED"/>
    <w:rsid w:val="00653DE4"/>
    <w:rsid w:val="006551A9"/>
    <w:rsid w:val="00657827"/>
    <w:rsid w:val="00665C47"/>
    <w:rsid w:val="00671D75"/>
    <w:rsid w:val="006777B4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E2000"/>
    <w:rsid w:val="007E7A6C"/>
    <w:rsid w:val="007F1570"/>
    <w:rsid w:val="007F7259"/>
    <w:rsid w:val="008040A8"/>
    <w:rsid w:val="008279FA"/>
    <w:rsid w:val="008626E7"/>
    <w:rsid w:val="00867754"/>
    <w:rsid w:val="00870EE7"/>
    <w:rsid w:val="008863B9"/>
    <w:rsid w:val="00887F10"/>
    <w:rsid w:val="008A45A6"/>
    <w:rsid w:val="008C2EDE"/>
    <w:rsid w:val="008D1853"/>
    <w:rsid w:val="008D3CCC"/>
    <w:rsid w:val="008F3789"/>
    <w:rsid w:val="008F686C"/>
    <w:rsid w:val="00910D30"/>
    <w:rsid w:val="009148DE"/>
    <w:rsid w:val="00941BDA"/>
    <w:rsid w:val="00941E30"/>
    <w:rsid w:val="009531B0"/>
    <w:rsid w:val="009741B3"/>
    <w:rsid w:val="009777D9"/>
    <w:rsid w:val="00991B88"/>
    <w:rsid w:val="00992BDB"/>
    <w:rsid w:val="00992EF2"/>
    <w:rsid w:val="009A5753"/>
    <w:rsid w:val="009A579D"/>
    <w:rsid w:val="009E3297"/>
    <w:rsid w:val="009E6E2D"/>
    <w:rsid w:val="009F734F"/>
    <w:rsid w:val="00A072C0"/>
    <w:rsid w:val="00A11F11"/>
    <w:rsid w:val="00A246B6"/>
    <w:rsid w:val="00A45563"/>
    <w:rsid w:val="00A47E70"/>
    <w:rsid w:val="00A50CF0"/>
    <w:rsid w:val="00A7671C"/>
    <w:rsid w:val="00A83163"/>
    <w:rsid w:val="00AA2CBC"/>
    <w:rsid w:val="00AC3604"/>
    <w:rsid w:val="00AC5820"/>
    <w:rsid w:val="00AD1CD8"/>
    <w:rsid w:val="00AF631C"/>
    <w:rsid w:val="00B258BB"/>
    <w:rsid w:val="00B43158"/>
    <w:rsid w:val="00B43CC8"/>
    <w:rsid w:val="00B63706"/>
    <w:rsid w:val="00B67B97"/>
    <w:rsid w:val="00B968C8"/>
    <w:rsid w:val="00BA3EC5"/>
    <w:rsid w:val="00BA51D9"/>
    <w:rsid w:val="00BB5DFC"/>
    <w:rsid w:val="00BC7EDB"/>
    <w:rsid w:val="00BD03AB"/>
    <w:rsid w:val="00BD279D"/>
    <w:rsid w:val="00BD655A"/>
    <w:rsid w:val="00BD6BB8"/>
    <w:rsid w:val="00BF31ED"/>
    <w:rsid w:val="00BF7DEE"/>
    <w:rsid w:val="00C153CB"/>
    <w:rsid w:val="00C34F32"/>
    <w:rsid w:val="00C410DD"/>
    <w:rsid w:val="00C46069"/>
    <w:rsid w:val="00C66BA2"/>
    <w:rsid w:val="00C77880"/>
    <w:rsid w:val="00C870F6"/>
    <w:rsid w:val="00C95985"/>
    <w:rsid w:val="00CA206C"/>
    <w:rsid w:val="00CC5026"/>
    <w:rsid w:val="00CC68D0"/>
    <w:rsid w:val="00CF5E75"/>
    <w:rsid w:val="00D03F9A"/>
    <w:rsid w:val="00D06D51"/>
    <w:rsid w:val="00D24991"/>
    <w:rsid w:val="00D4693E"/>
    <w:rsid w:val="00D50255"/>
    <w:rsid w:val="00D63D76"/>
    <w:rsid w:val="00D66520"/>
    <w:rsid w:val="00D7594A"/>
    <w:rsid w:val="00D84AE9"/>
    <w:rsid w:val="00D9124E"/>
    <w:rsid w:val="00DB7252"/>
    <w:rsid w:val="00DC7F44"/>
    <w:rsid w:val="00DD76A5"/>
    <w:rsid w:val="00DE34CF"/>
    <w:rsid w:val="00E13F3D"/>
    <w:rsid w:val="00E34898"/>
    <w:rsid w:val="00E42E99"/>
    <w:rsid w:val="00E76247"/>
    <w:rsid w:val="00EA650B"/>
    <w:rsid w:val="00EB09B7"/>
    <w:rsid w:val="00EB6F2A"/>
    <w:rsid w:val="00EC7911"/>
    <w:rsid w:val="00ED0792"/>
    <w:rsid w:val="00EE5714"/>
    <w:rsid w:val="00EE7D7C"/>
    <w:rsid w:val="00F25D98"/>
    <w:rsid w:val="00F300FB"/>
    <w:rsid w:val="00F7198C"/>
    <w:rsid w:val="00FB6386"/>
    <w:rsid w:val="00FB7F37"/>
    <w:rsid w:val="00F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561301"/>
    <w:rPr>
      <w:rFonts w:ascii="Arial" w:hAnsi="Arial"/>
      <w:sz w:val="32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3C576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"/>
    <w:qFormat/>
    <w:locked/>
    <w:rsid w:val="00F719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AC4BC-95ED-4B61-9FD1-22725701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Moray Rumney</cp:lastModifiedBy>
  <cp:revision>2</cp:revision>
  <cp:lastPrinted>1900-01-01T00:00:00Z</cp:lastPrinted>
  <dcterms:created xsi:type="dcterms:W3CDTF">2025-08-28T12:03:00Z</dcterms:created>
  <dcterms:modified xsi:type="dcterms:W3CDTF">2025-08-28T12:03:00Z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